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DD0" w:rsidRPr="0051116E" w:rsidRDefault="00831DD0" w:rsidP="00831DD0">
      <w:pPr>
        <w:spacing w:after="0" w:line="240" w:lineRule="auto"/>
        <w:rPr>
          <w:rFonts w:ascii="Times New Roman" w:hAnsi="Times New Roman" w:cs="Times New Roman"/>
          <w:b/>
          <w:color w:val="FF0000"/>
        </w:rPr>
      </w:pPr>
      <w:bookmarkStart w:id="0" w:name="_GoBack"/>
      <w:bookmarkEnd w:id="0"/>
      <w:r w:rsidRPr="0051116E">
        <w:rPr>
          <w:rFonts w:ascii="Times New Roman" w:hAnsi="Times New Roman" w:cs="Times New Roman"/>
          <w:b/>
          <w:color w:val="FF0000"/>
        </w:rPr>
        <w:t>Email or Letter Template</w:t>
      </w:r>
    </w:p>
    <w:p w:rsidR="00831DD0" w:rsidRPr="00D421EB" w:rsidRDefault="00831DD0" w:rsidP="00831DD0">
      <w:pPr>
        <w:spacing w:after="0" w:line="240" w:lineRule="auto"/>
        <w:rPr>
          <w:rFonts w:ascii="Times New Roman" w:hAnsi="Times New Roman" w:cs="Times New Roman"/>
          <w:b/>
          <w:color w:val="FF0000"/>
        </w:rPr>
      </w:pPr>
      <w:r w:rsidRPr="00D421EB">
        <w:rPr>
          <w:rFonts w:ascii="Times New Roman" w:hAnsi="Times New Roman" w:cs="Times New Roman"/>
          <w:b/>
          <w:color w:val="FF0000"/>
        </w:rPr>
        <w:t>Employer Offering Insurance</w:t>
      </w:r>
    </w:p>
    <w:p w:rsidR="00831DD0" w:rsidRPr="00D421EB" w:rsidRDefault="00831DD0" w:rsidP="00F03F72">
      <w:pPr>
        <w:spacing w:line="360" w:lineRule="auto"/>
        <w:rPr>
          <w:rFonts w:ascii="Times New Roman" w:hAnsi="Times New Roman" w:cs="Times New Roman"/>
          <w:b/>
          <w:color w:val="FF0000"/>
        </w:rPr>
      </w:pPr>
    </w:p>
    <w:p w:rsidR="00E53F09" w:rsidRDefault="008A7F02" w:rsidP="00F03F72">
      <w:pPr>
        <w:spacing w:line="360" w:lineRule="auto"/>
        <w:rPr>
          <w:rFonts w:ascii="Arial" w:hAnsi="Arial" w:cs="Arial"/>
          <w:b/>
          <w:color w:val="FF0000"/>
        </w:rPr>
      </w:pPr>
      <w:r w:rsidRPr="000012DD">
        <w:rPr>
          <w:rFonts w:ascii="Arial" w:hAnsi="Arial" w:cs="Arial"/>
          <w:b/>
          <w:color w:val="FF0000"/>
        </w:rPr>
        <w:t>[</w:t>
      </w:r>
      <w:r w:rsidR="00831DD0" w:rsidRPr="000012DD">
        <w:rPr>
          <w:rFonts w:ascii="Arial" w:hAnsi="Arial" w:cs="Arial"/>
          <w:b/>
          <w:color w:val="FF0000"/>
        </w:rPr>
        <w:t>Date</w:t>
      </w:r>
      <w:r w:rsidRPr="000012DD">
        <w:rPr>
          <w:rFonts w:ascii="Arial" w:hAnsi="Arial" w:cs="Arial"/>
          <w:b/>
          <w:color w:val="FF0000"/>
        </w:rPr>
        <w:t>]</w:t>
      </w:r>
    </w:p>
    <w:p w:rsidR="00315A23" w:rsidRPr="00315A23" w:rsidRDefault="00315A23" w:rsidP="00F03F72">
      <w:pPr>
        <w:spacing w:line="360" w:lineRule="auto"/>
        <w:rPr>
          <w:rFonts w:ascii="Arial" w:hAnsi="Arial" w:cs="Arial"/>
          <w:b/>
          <w:color w:val="FF0000"/>
          <w:sz w:val="24"/>
          <w:szCs w:val="24"/>
        </w:rPr>
      </w:pPr>
      <w:r>
        <w:rPr>
          <w:rFonts w:ascii="Arial" w:hAnsi="Arial" w:cs="Arial"/>
          <w:b/>
          <w:color w:val="FF0000"/>
          <w:sz w:val="24"/>
          <w:szCs w:val="24"/>
        </w:rPr>
        <w:t>[Employee Name, Address, City/State, Zip]</w:t>
      </w:r>
    </w:p>
    <w:p w:rsidR="00831DD0" w:rsidRPr="000012DD" w:rsidRDefault="00831DD0" w:rsidP="00F03F72">
      <w:pPr>
        <w:spacing w:line="360" w:lineRule="auto"/>
        <w:rPr>
          <w:rFonts w:ascii="Arial" w:hAnsi="Arial" w:cs="Arial"/>
          <w:b/>
          <w:color w:val="FF0000"/>
        </w:rPr>
      </w:pPr>
      <w:r w:rsidRPr="000012DD">
        <w:rPr>
          <w:rFonts w:ascii="Arial" w:hAnsi="Arial" w:cs="Arial"/>
          <w:b/>
          <w:color w:val="FF0000"/>
        </w:rPr>
        <w:t>[Greeting]</w:t>
      </w:r>
    </w:p>
    <w:p w:rsidR="00627D8B" w:rsidRPr="000012DD" w:rsidRDefault="00831DD0" w:rsidP="000E2A42">
      <w:pPr>
        <w:spacing w:line="360" w:lineRule="auto"/>
        <w:rPr>
          <w:rFonts w:ascii="Arial" w:hAnsi="Arial" w:cs="Arial"/>
        </w:rPr>
      </w:pPr>
      <w:r w:rsidRPr="000012DD">
        <w:rPr>
          <w:rFonts w:ascii="Arial" w:hAnsi="Arial" w:cs="Arial"/>
        </w:rPr>
        <w:t xml:space="preserve">As you </w:t>
      </w:r>
      <w:r w:rsidR="00B24986" w:rsidRPr="000012DD">
        <w:rPr>
          <w:rFonts w:ascii="Arial" w:hAnsi="Arial" w:cs="Arial"/>
        </w:rPr>
        <w:t xml:space="preserve">may </w:t>
      </w:r>
      <w:r w:rsidRPr="000012DD">
        <w:rPr>
          <w:rFonts w:ascii="Arial" w:hAnsi="Arial" w:cs="Arial"/>
        </w:rPr>
        <w:t>know, n</w:t>
      </w:r>
      <w:r w:rsidR="00AF4673" w:rsidRPr="000012DD">
        <w:rPr>
          <w:rFonts w:ascii="Arial" w:hAnsi="Arial" w:cs="Arial"/>
        </w:rPr>
        <w:t>ew health care reform regulations</w:t>
      </w:r>
      <w:r w:rsidR="00A46EF9" w:rsidRPr="000012DD">
        <w:rPr>
          <w:rFonts w:ascii="Arial" w:hAnsi="Arial" w:cs="Arial"/>
        </w:rPr>
        <w:t xml:space="preserve"> mandating insurance coverage</w:t>
      </w:r>
      <w:r w:rsidR="00AF4673" w:rsidRPr="000012DD">
        <w:rPr>
          <w:rFonts w:ascii="Arial" w:hAnsi="Arial" w:cs="Arial"/>
        </w:rPr>
        <w:t xml:space="preserve"> go into effect starting Jan</w:t>
      </w:r>
      <w:r w:rsidR="009B01CF" w:rsidRPr="000012DD">
        <w:rPr>
          <w:rFonts w:ascii="Arial" w:hAnsi="Arial" w:cs="Arial"/>
        </w:rPr>
        <w:t>.</w:t>
      </w:r>
      <w:r w:rsidR="00AF4673" w:rsidRPr="000012DD">
        <w:rPr>
          <w:rFonts w:ascii="Arial" w:hAnsi="Arial" w:cs="Arial"/>
        </w:rPr>
        <w:t xml:space="preserve"> 1, 2014. The changes are meant to help expand access to adequate </w:t>
      </w:r>
      <w:r w:rsidR="00992B6F" w:rsidRPr="000012DD">
        <w:rPr>
          <w:rFonts w:ascii="Arial" w:hAnsi="Arial" w:cs="Arial"/>
        </w:rPr>
        <w:t xml:space="preserve">and affordable </w:t>
      </w:r>
      <w:r w:rsidR="00AF4673" w:rsidRPr="000012DD">
        <w:rPr>
          <w:rFonts w:ascii="Arial" w:hAnsi="Arial" w:cs="Arial"/>
        </w:rPr>
        <w:t>health care coverage</w:t>
      </w:r>
      <w:r w:rsidR="00A36D97" w:rsidRPr="000012DD">
        <w:rPr>
          <w:rFonts w:ascii="Arial" w:hAnsi="Arial" w:cs="Arial"/>
        </w:rPr>
        <w:t>. B</w:t>
      </w:r>
      <w:r w:rsidRPr="000012DD">
        <w:rPr>
          <w:rFonts w:ascii="Arial" w:hAnsi="Arial" w:cs="Arial"/>
        </w:rPr>
        <w:t xml:space="preserve">eginning </w:t>
      </w:r>
      <w:r w:rsidR="00A36D97" w:rsidRPr="000012DD">
        <w:rPr>
          <w:rFonts w:ascii="Arial" w:hAnsi="Arial" w:cs="Arial"/>
        </w:rPr>
        <w:t xml:space="preserve">next year, </w:t>
      </w:r>
      <w:r w:rsidR="00AF4673" w:rsidRPr="000012DD">
        <w:rPr>
          <w:rStyle w:val="Strong"/>
          <w:rFonts w:ascii="Arial" w:hAnsi="Arial" w:cs="Arial"/>
          <w:b w:val="0"/>
        </w:rPr>
        <w:t>most people will be required to have health insurance or pay a penalty</w:t>
      </w:r>
      <w:r w:rsidR="00992B6F" w:rsidRPr="000012DD">
        <w:rPr>
          <w:rStyle w:val="Strong"/>
          <w:rFonts w:ascii="Arial" w:hAnsi="Arial" w:cs="Arial"/>
          <w:b w:val="0"/>
        </w:rPr>
        <w:t xml:space="preserve">. To </w:t>
      </w:r>
      <w:r w:rsidR="00FD7B7F" w:rsidRPr="000012DD">
        <w:rPr>
          <w:rStyle w:val="Strong"/>
          <w:rFonts w:ascii="Arial" w:hAnsi="Arial" w:cs="Arial"/>
          <w:b w:val="0"/>
        </w:rPr>
        <w:t>help individuals shop for health insurance coverage</w:t>
      </w:r>
      <w:r w:rsidR="00992B6F" w:rsidRPr="000012DD">
        <w:rPr>
          <w:rStyle w:val="Strong"/>
          <w:rFonts w:ascii="Arial" w:hAnsi="Arial" w:cs="Arial"/>
          <w:b w:val="0"/>
        </w:rPr>
        <w:t xml:space="preserve"> and avoid </w:t>
      </w:r>
      <w:r w:rsidR="00C104E6" w:rsidRPr="000012DD">
        <w:rPr>
          <w:rStyle w:val="Strong"/>
          <w:rFonts w:ascii="Arial" w:hAnsi="Arial" w:cs="Arial"/>
          <w:b w:val="0"/>
        </w:rPr>
        <w:t>any</w:t>
      </w:r>
      <w:r w:rsidR="00992B6F" w:rsidRPr="000012DD">
        <w:rPr>
          <w:rStyle w:val="Strong"/>
          <w:rFonts w:ascii="Arial" w:hAnsi="Arial" w:cs="Arial"/>
          <w:b w:val="0"/>
        </w:rPr>
        <w:t xml:space="preserve"> penalt</w:t>
      </w:r>
      <w:r w:rsidR="00C104E6" w:rsidRPr="000012DD">
        <w:rPr>
          <w:rStyle w:val="Strong"/>
          <w:rFonts w:ascii="Arial" w:hAnsi="Arial" w:cs="Arial"/>
          <w:b w:val="0"/>
        </w:rPr>
        <w:t>ies</w:t>
      </w:r>
      <w:r w:rsidR="00992B6F" w:rsidRPr="000012DD">
        <w:rPr>
          <w:rStyle w:val="Strong"/>
          <w:rFonts w:ascii="Arial" w:hAnsi="Arial" w:cs="Arial"/>
          <w:b w:val="0"/>
        </w:rPr>
        <w:t>,</w:t>
      </w:r>
      <w:r w:rsidR="00FD7B7F" w:rsidRPr="000012DD">
        <w:rPr>
          <w:rStyle w:val="Strong"/>
          <w:rFonts w:ascii="Arial" w:hAnsi="Arial" w:cs="Arial"/>
          <w:b w:val="0"/>
        </w:rPr>
        <w:t xml:space="preserve"> Health Insurance </w:t>
      </w:r>
      <w:r w:rsidR="003D62A1" w:rsidRPr="000012DD">
        <w:rPr>
          <w:rStyle w:val="Strong"/>
          <w:rFonts w:ascii="Arial" w:hAnsi="Arial" w:cs="Arial"/>
          <w:b w:val="0"/>
        </w:rPr>
        <w:t>Marketplaces</w:t>
      </w:r>
      <w:r w:rsidR="00627D8B" w:rsidRPr="000012DD">
        <w:rPr>
          <w:rStyle w:val="Strong"/>
          <w:rFonts w:ascii="Arial" w:hAnsi="Arial" w:cs="Arial"/>
          <w:b w:val="0"/>
        </w:rPr>
        <w:t xml:space="preserve"> (online </w:t>
      </w:r>
      <w:r w:rsidR="003D62A1" w:rsidRPr="000012DD">
        <w:rPr>
          <w:rStyle w:val="Strong"/>
          <w:rFonts w:ascii="Arial" w:hAnsi="Arial" w:cs="Arial"/>
          <w:b w:val="0"/>
        </w:rPr>
        <w:t>exchanges</w:t>
      </w:r>
      <w:r w:rsidR="00627D8B" w:rsidRPr="000012DD">
        <w:rPr>
          <w:rStyle w:val="Strong"/>
          <w:rFonts w:ascii="Arial" w:hAnsi="Arial" w:cs="Arial"/>
          <w:b w:val="0"/>
        </w:rPr>
        <w:t xml:space="preserve">) </w:t>
      </w:r>
      <w:r w:rsidR="00A46EF9" w:rsidRPr="000012DD">
        <w:rPr>
          <w:rStyle w:val="Strong"/>
          <w:rFonts w:ascii="Arial" w:hAnsi="Arial" w:cs="Arial"/>
          <w:b w:val="0"/>
        </w:rPr>
        <w:t>are being</w:t>
      </w:r>
      <w:r w:rsidR="00FD7B7F" w:rsidRPr="000012DD">
        <w:rPr>
          <w:rStyle w:val="Strong"/>
          <w:rFonts w:ascii="Arial" w:hAnsi="Arial" w:cs="Arial"/>
          <w:b w:val="0"/>
        </w:rPr>
        <w:t xml:space="preserve"> established</w:t>
      </w:r>
      <w:r w:rsidR="00A46EF9" w:rsidRPr="000012DD">
        <w:rPr>
          <w:rStyle w:val="Strong"/>
          <w:rFonts w:ascii="Arial" w:hAnsi="Arial" w:cs="Arial"/>
          <w:b w:val="0"/>
        </w:rPr>
        <w:t xml:space="preserve"> in each state</w:t>
      </w:r>
      <w:r w:rsidR="00D75D4D">
        <w:rPr>
          <w:rStyle w:val="Strong"/>
          <w:rFonts w:ascii="Arial" w:hAnsi="Arial" w:cs="Arial"/>
          <w:b w:val="0"/>
        </w:rPr>
        <w:t xml:space="preserve"> or operated by the Federal government</w:t>
      </w:r>
      <w:r w:rsidR="00A46EF9" w:rsidRPr="000012DD">
        <w:rPr>
          <w:rStyle w:val="Strong"/>
          <w:rFonts w:ascii="Arial" w:hAnsi="Arial" w:cs="Arial"/>
          <w:b w:val="0"/>
        </w:rPr>
        <w:t>, with open enrollment beginning on Oct</w:t>
      </w:r>
      <w:r w:rsidR="00C62397" w:rsidRPr="000012DD">
        <w:rPr>
          <w:rStyle w:val="Strong"/>
          <w:rFonts w:ascii="Arial" w:hAnsi="Arial" w:cs="Arial"/>
          <w:b w:val="0"/>
        </w:rPr>
        <w:t>.</w:t>
      </w:r>
      <w:r w:rsidR="00A46EF9" w:rsidRPr="000012DD">
        <w:rPr>
          <w:rStyle w:val="Strong"/>
          <w:rFonts w:ascii="Arial" w:hAnsi="Arial" w:cs="Arial"/>
          <w:b w:val="0"/>
        </w:rPr>
        <w:t xml:space="preserve"> 1, 2013</w:t>
      </w:r>
      <w:r w:rsidR="00627D8B" w:rsidRPr="000012DD">
        <w:rPr>
          <w:rFonts w:ascii="Arial" w:hAnsi="Arial" w:cs="Arial"/>
        </w:rPr>
        <w:t>.</w:t>
      </w:r>
    </w:p>
    <w:p w:rsidR="000E2A42" w:rsidRPr="000012DD" w:rsidRDefault="00A36D97" w:rsidP="000E2A42">
      <w:pPr>
        <w:spacing w:line="360" w:lineRule="auto"/>
        <w:rPr>
          <w:rFonts w:ascii="Arial" w:hAnsi="Arial" w:cs="Arial"/>
        </w:rPr>
      </w:pPr>
      <w:r w:rsidRPr="000012DD">
        <w:rPr>
          <w:rFonts w:ascii="Arial" w:hAnsi="Arial" w:cs="Arial"/>
        </w:rPr>
        <w:t xml:space="preserve">This </w:t>
      </w:r>
      <w:r w:rsidRPr="000012DD">
        <w:rPr>
          <w:rFonts w:ascii="Arial" w:hAnsi="Arial" w:cs="Arial"/>
          <w:color w:val="FF0000"/>
        </w:rPr>
        <w:t>[</w:t>
      </w:r>
      <w:r w:rsidR="003D62A1" w:rsidRPr="000012DD">
        <w:rPr>
          <w:rFonts w:ascii="Arial" w:hAnsi="Arial" w:cs="Arial"/>
          <w:color w:val="FF0000"/>
        </w:rPr>
        <w:t xml:space="preserve">select one </w:t>
      </w:r>
      <w:r w:rsidRPr="000012DD">
        <w:rPr>
          <w:rFonts w:ascii="Arial" w:hAnsi="Arial" w:cs="Arial"/>
          <w:color w:val="FF0000"/>
        </w:rPr>
        <w:t>email or letter]</w:t>
      </w:r>
      <w:r w:rsidRPr="000012DD">
        <w:rPr>
          <w:rFonts w:ascii="Arial" w:hAnsi="Arial" w:cs="Arial"/>
        </w:rPr>
        <w:t xml:space="preserve"> is to inform you that </w:t>
      </w:r>
      <w:r w:rsidRPr="000012DD">
        <w:rPr>
          <w:rFonts w:ascii="Arial" w:hAnsi="Arial" w:cs="Arial"/>
          <w:color w:val="FF0000"/>
        </w:rPr>
        <w:t xml:space="preserve">[INSERT COMPANY NAME] </w:t>
      </w:r>
      <w:r w:rsidRPr="000012DD">
        <w:rPr>
          <w:rFonts w:ascii="Arial" w:hAnsi="Arial" w:cs="Arial"/>
        </w:rPr>
        <w:t>will offer you major medical insurance. During enrollment</w:t>
      </w:r>
      <w:r w:rsidR="004843EA" w:rsidRPr="000012DD">
        <w:rPr>
          <w:rFonts w:ascii="Arial" w:hAnsi="Arial" w:cs="Arial"/>
        </w:rPr>
        <w:t xml:space="preserve"> from</w:t>
      </w:r>
      <w:r w:rsidRPr="000012DD">
        <w:rPr>
          <w:rFonts w:ascii="Arial" w:hAnsi="Arial" w:cs="Arial"/>
        </w:rPr>
        <w:t xml:space="preserve"> </w:t>
      </w:r>
      <w:r w:rsidRPr="000012DD">
        <w:rPr>
          <w:rFonts w:ascii="Arial" w:hAnsi="Arial" w:cs="Arial"/>
          <w:color w:val="FF0000"/>
        </w:rPr>
        <w:t>[INSERT ENROLLMENT DATES]</w:t>
      </w:r>
      <w:r w:rsidRPr="000012DD">
        <w:rPr>
          <w:rFonts w:ascii="Arial" w:hAnsi="Arial" w:cs="Arial"/>
        </w:rPr>
        <w:t xml:space="preserve">, you will be able to select coverage options and </w:t>
      </w:r>
      <w:r w:rsidR="000E2A42" w:rsidRPr="000012DD">
        <w:rPr>
          <w:rFonts w:ascii="Arial" w:hAnsi="Arial" w:cs="Arial"/>
        </w:rPr>
        <w:t xml:space="preserve">determine your cost. </w:t>
      </w:r>
      <w:r w:rsidR="003D62A1" w:rsidRPr="000012DD">
        <w:rPr>
          <w:rFonts w:ascii="Arial" w:hAnsi="Arial" w:cs="Arial"/>
        </w:rPr>
        <w:t xml:space="preserve">Attached is </w:t>
      </w:r>
      <w:r w:rsidR="00992B6F" w:rsidRPr="000012DD">
        <w:rPr>
          <w:rFonts w:ascii="Arial" w:hAnsi="Arial" w:cs="Arial"/>
        </w:rPr>
        <w:t xml:space="preserve">a document labeled “New Health Insurance Marketplace Coverage Options and Your Health Coverage” that the U.S. Department of Labor requires us to provide you.  </w:t>
      </w:r>
      <w:r w:rsidR="003D62A1" w:rsidRPr="000012DD">
        <w:rPr>
          <w:rFonts w:ascii="Arial" w:hAnsi="Arial" w:cs="Arial"/>
        </w:rPr>
        <w:t xml:space="preserve"> </w:t>
      </w:r>
      <w:r w:rsidR="003D62A1" w:rsidRPr="000012DD">
        <w:rPr>
          <w:rFonts w:ascii="Arial" w:hAnsi="Arial" w:cs="Arial"/>
          <w:color w:val="FF0000"/>
        </w:rPr>
        <w:t xml:space="preserve">[FORM TO BE COMPLETED BY EMPLOYER IS AVAILABLE HERE: </w:t>
      </w:r>
      <w:hyperlink r:id="rId7" w:history="1">
        <w:r w:rsidR="003D62A1" w:rsidRPr="000012DD">
          <w:rPr>
            <w:rStyle w:val="Hyperlink"/>
            <w:rFonts w:ascii="Arial" w:hAnsi="Arial" w:cs="Arial"/>
          </w:rPr>
          <w:t>http://www.dol.gov/ebsa/pdf/FLSAwithplans.pdf</w:t>
        </w:r>
      </w:hyperlink>
      <w:r w:rsidR="003D62A1" w:rsidRPr="000012DD">
        <w:rPr>
          <w:rFonts w:ascii="Arial" w:hAnsi="Arial" w:cs="Arial"/>
          <w:color w:val="FF0000"/>
        </w:rPr>
        <w:t xml:space="preserve"> ]</w:t>
      </w:r>
    </w:p>
    <w:p w:rsidR="00AA35D4" w:rsidRPr="000012DD" w:rsidRDefault="000E2A42" w:rsidP="00AA35D4">
      <w:pPr>
        <w:spacing w:line="360" w:lineRule="auto"/>
        <w:rPr>
          <w:rFonts w:ascii="Arial" w:hAnsi="Arial" w:cs="Arial"/>
          <w:color w:val="FF0000"/>
        </w:rPr>
      </w:pPr>
      <w:r w:rsidRPr="000012DD">
        <w:rPr>
          <w:rFonts w:ascii="Arial" w:hAnsi="Arial" w:cs="Arial"/>
        </w:rPr>
        <w:t xml:space="preserve">As part of the new health care reform regulations, if </w:t>
      </w:r>
      <w:r w:rsidR="00992B6F" w:rsidRPr="000012DD">
        <w:rPr>
          <w:rFonts w:ascii="Arial" w:hAnsi="Arial" w:cs="Arial"/>
        </w:rPr>
        <w:t xml:space="preserve">the </w:t>
      </w:r>
      <w:r w:rsidR="004843EA" w:rsidRPr="000012DD">
        <w:rPr>
          <w:rFonts w:ascii="Arial" w:hAnsi="Arial" w:cs="Arial"/>
        </w:rPr>
        <w:t xml:space="preserve">employee </w:t>
      </w:r>
      <w:r w:rsidRPr="000012DD">
        <w:rPr>
          <w:rFonts w:ascii="Arial" w:hAnsi="Arial" w:cs="Arial"/>
        </w:rPr>
        <w:t>cost</w:t>
      </w:r>
      <w:r w:rsidR="00992B6F" w:rsidRPr="000012DD">
        <w:rPr>
          <w:rFonts w:ascii="Arial" w:hAnsi="Arial" w:cs="Arial"/>
        </w:rPr>
        <w:t xml:space="preserve"> of</w:t>
      </w:r>
      <w:r w:rsidR="00237BFF" w:rsidRPr="000012DD">
        <w:rPr>
          <w:rFonts w:ascii="Arial" w:hAnsi="Arial" w:cs="Arial"/>
        </w:rPr>
        <w:t xml:space="preserve"> your</w:t>
      </w:r>
      <w:r w:rsidR="00992B6F" w:rsidRPr="000012DD">
        <w:rPr>
          <w:rFonts w:ascii="Arial" w:hAnsi="Arial" w:cs="Arial"/>
        </w:rPr>
        <w:t xml:space="preserve"> </w:t>
      </w:r>
      <w:r w:rsidR="00237BFF" w:rsidRPr="000012DD">
        <w:rPr>
          <w:rFonts w:ascii="Arial" w:hAnsi="Arial" w:cs="Arial"/>
        </w:rPr>
        <w:t>health</w:t>
      </w:r>
      <w:r w:rsidR="00C104E6" w:rsidRPr="000012DD">
        <w:rPr>
          <w:rFonts w:ascii="Arial" w:hAnsi="Arial" w:cs="Arial"/>
        </w:rPr>
        <w:t xml:space="preserve"> care</w:t>
      </w:r>
      <w:r w:rsidR="00237BFF" w:rsidRPr="000012DD">
        <w:rPr>
          <w:rFonts w:ascii="Arial" w:hAnsi="Arial" w:cs="Arial"/>
        </w:rPr>
        <w:t xml:space="preserve"> coverage</w:t>
      </w:r>
      <w:r w:rsidRPr="000012DD">
        <w:rPr>
          <w:rFonts w:ascii="Arial" w:hAnsi="Arial" w:cs="Arial"/>
        </w:rPr>
        <w:t xml:space="preserve"> exceeds 9.5% of your </w:t>
      </w:r>
      <w:r w:rsidR="002318C0">
        <w:rPr>
          <w:rFonts w:ascii="Arial" w:hAnsi="Arial" w:cs="Arial"/>
        </w:rPr>
        <w:t>household income</w:t>
      </w:r>
      <w:r w:rsidRPr="000012DD">
        <w:rPr>
          <w:rFonts w:ascii="Arial" w:hAnsi="Arial" w:cs="Arial"/>
        </w:rPr>
        <w:t xml:space="preserve">, you may be eligible </w:t>
      </w:r>
      <w:r w:rsidR="00627D8B" w:rsidRPr="000012DD">
        <w:rPr>
          <w:rFonts w:ascii="Arial" w:hAnsi="Arial" w:cs="Arial"/>
        </w:rPr>
        <w:t>for subsidies</w:t>
      </w:r>
      <w:r w:rsidRPr="000012DD">
        <w:rPr>
          <w:rFonts w:ascii="Arial" w:hAnsi="Arial" w:cs="Arial"/>
        </w:rPr>
        <w:t xml:space="preserve"> through an </w:t>
      </w:r>
      <w:r w:rsidR="004843EA" w:rsidRPr="000012DD">
        <w:rPr>
          <w:rFonts w:ascii="Arial" w:hAnsi="Arial" w:cs="Arial"/>
        </w:rPr>
        <w:t xml:space="preserve">insurance marketplace </w:t>
      </w:r>
      <w:r w:rsidRPr="000012DD">
        <w:rPr>
          <w:rFonts w:ascii="Arial" w:hAnsi="Arial" w:cs="Arial"/>
        </w:rPr>
        <w:t>starting Oct. 1, 201</w:t>
      </w:r>
      <w:r w:rsidR="004843EA" w:rsidRPr="000012DD">
        <w:rPr>
          <w:rFonts w:ascii="Arial" w:hAnsi="Arial" w:cs="Arial"/>
        </w:rPr>
        <w:t>3</w:t>
      </w:r>
      <w:r w:rsidRPr="000012DD">
        <w:rPr>
          <w:rFonts w:ascii="Arial" w:hAnsi="Arial" w:cs="Arial"/>
        </w:rPr>
        <w:t xml:space="preserve">. </w:t>
      </w:r>
      <w:r w:rsidR="00AF4673" w:rsidRPr="000012DD">
        <w:rPr>
          <w:rFonts w:ascii="Arial" w:hAnsi="Arial" w:cs="Arial"/>
        </w:rPr>
        <w:t xml:space="preserve">To learn about the </w:t>
      </w:r>
      <w:r w:rsidR="003C5BAA" w:rsidRPr="000012DD">
        <w:rPr>
          <w:rFonts w:ascii="Arial" w:hAnsi="Arial" w:cs="Arial"/>
        </w:rPr>
        <w:t>Marketplace</w:t>
      </w:r>
      <w:r w:rsidR="00D75D4D">
        <w:rPr>
          <w:rFonts w:ascii="Arial" w:hAnsi="Arial" w:cs="Arial"/>
        </w:rPr>
        <w:t xml:space="preserve"> where you can purchase health insurance</w:t>
      </w:r>
      <w:r w:rsidR="00AF4673" w:rsidRPr="000012DD">
        <w:rPr>
          <w:rFonts w:ascii="Arial" w:hAnsi="Arial" w:cs="Arial"/>
        </w:rPr>
        <w:t xml:space="preserve">, visit: </w:t>
      </w:r>
      <w:hyperlink r:id="rId8" w:history="1">
        <w:r w:rsidR="00D75D4D" w:rsidRPr="00D75D4D">
          <w:rPr>
            <w:rStyle w:val="Hyperlink"/>
            <w:rFonts w:ascii="Arial" w:hAnsi="Arial" w:cs="Arial"/>
          </w:rPr>
          <w:t>https://www.healthcare.gov/</w:t>
        </w:r>
      </w:hyperlink>
      <w:r w:rsidR="002318C0">
        <w:rPr>
          <w:rFonts w:ascii="Arial" w:hAnsi="Arial" w:cs="Arial"/>
        </w:rPr>
        <w:t xml:space="preserve">. </w:t>
      </w:r>
    </w:p>
    <w:p w:rsidR="0029028A" w:rsidRPr="000012DD" w:rsidRDefault="00F9619F" w:rsidP="00AA35D4">
      <w:pPr>
        <w:spacing w:line="360" w:lineRule="auto"/>
        <w:rPr>
          <w:rFonts w:ascii="Arial" w:hAnsi="Arial" w:cs="Arial"/>
        </w:rPr>
      </w:pPr>
      <w:r w:rsidRPr="000012DD">
        <w:rPr>
          <w:rFonts w:ascii="Arial" w:hAnsi="Arial" w:cs="Arial"/>
        </w:rPr>
        <w:t xml:space="preserve">More information on our benefits enrollment will be available </w:t>
      </w:r>
      <w:r w:rsidR="00562B3E" w:rsidRPr="000012DD">
        <w:rPr>
          <w:rFonts w:ascii="Arial" w:hAnsi="Arial" w:cs="Arial"/>
          <w:color w:val="FF0000"/>
        </w:rPr>
        <w:t>[INSERT CHANNEL—from HR contact person, on the bulletin board, in the break room, etc.]</w:t>
      </w:r>
      <w:r w:rsidR="008B673D" w:rsidRPr="000012DD">
        <w:rPr>
          <w:rFonts w:ascii="Arial" w:hAnsi="Arial" w:cs="Arial"/>
          <w:color w:val="FF0000"/>
        </w:rPr>
        <w:t>.</w:t>
      </w:r>
      <w:r w:rsidR="003F7F2A" w:rsidRPr="000012DD">
        <w:rPr>
          <w:rFonts w:ascii="Arial" w:hAnsi="Arial" w:cs="Arial"/>
        </w:rPr>
        <w:t xml:space="preserve"> </w:t>
      </w:r>
      <w:r w:rsidR="002E1851" w:rsidRPr="000012DD">
        <w:rPr>
          <w:rFonts w:ascii="Arial" w:hAnsi="Arial" w:cs="Arial"/>
        </w:rPr>
        <w:t>Additional</w:t>
      </w:r>
      <w:r w:rsidR="0029028A" w:rsidRPr="000012DD">
        <w:rPr>
          <w:rFonts w:ascii="Arial" w:hAnsi="Arial" w:cs="Arial"/>
        </w:rPr>
        <w:t xml:space="preserve"> health care reform</w:t>
      </w:r>
      <w:r w:rsidR="002E1851" w:rsidRPr="000012DD">
        <w:rPr>
          <w:rFonts w:ascii="Arial" w:hAnsi="Arial" w:cs="Arial"/>
        </w:rPr>
        <w:t xml:space="preserve"> information is available at </w:t>
      </w:r>
      <w:hyperlink r:id="rId9" w:history="1">
        <w:r w:rsidR="007020D8" w:rsidRPr="000012DD">
          <w:rPr>
            <w:rStyle w:val="Hyperlink"/>
            <w:rFonts w:ascii="Arial" w:hAnsi="Arial" w:cs="Arial"/>
          </w:rPr>
          <w:t>healthcare.gov</w:t>
        </w:r>
      </w:hyperlink>
      <w:r w:rsidR="007020D8" w:rsidRPr="000012DD">
        <w:rPr>
          <w:rFonts w:ascii="Arial" w:hAnsi="Arial" w:cs="Arial"/>
        </w:rPr>
        <w:t>.</w:t>
      </w:r>
    </w:p>
    <w:p w:rsidR="0029028A" w:rsidRPr="000012DD" w:rsidRDefault="0029028A" w:rsidP="0029028A">
      <w:pPr>
        <w:spacing w:line="360" w:lineRule="auto"/>
        <w:rPr>
          <w:rFonts w:ascii="Arial" w:hAnsi="Arial" w:cs="Arial"/>
          <w:b/>
          <w:color w:val="FF0000"/>
        </w:rPr>
      </w:pPr>
      <w:r w:rsidRPr="000012DD">
        <w:rPr>
          <w:rFonts w:ascii="Arial" w:hAnsi="Arial" w:cs="Arial"/>
          <w:b/>
          <w:color w:val="FF0000"/>
        </w:rPr>
        <w:t>[Standard Close]</w:t>
      </w:r>
    </w:p>
    <w:p w:rsidR="0029028A" w:rsidRDefault="0029028A" w:rsidP="0029028A">
      <w:pPr>
        <w:spacing w:line="360" w:lineRule="auto"/>
        <w:rPr>
          <w:rFonts w:ascii="Arial" w:hAnsi="Arial" w:cs="Arial"/>
          <w:b/>
          <w:color w:val="FF0000"/>
        </w:rPr>
      </w:pPr>
      <w:r w:rsidRPr="000012DD">
        <w:rPr>
          <w:rFonts w:ascii="Arial" w:hAnsi="Arial" w:cs="Arial"/>
          <w:b/>
          <w:color w:val="FF0000"/>
        </w:rPr>
        <w:t>[Signature]</w:t>
      </w:r>
    </w:p>
    <w:p w:rsidR="00315A23" w:rsidRPr="00274350" w:rsidRDefault="00315A23" w:rsidP="00315A23">
      <w:pPr>
        <w:spacing w:line="360" w:lineRule="auto"/>
        <w:rPr>
          <w:rFonts w:ascii="Arial" w:hAnsi="Arial" w:cs="Arial"/>
          <w:b/>
          <w:color w:val="FF0000"/>
          <w:sz w:val="24"/>
          <w:szCs w:val="24"/>
        </w:rPr>
      </w:pPr>
      <w:r>
        <w:rPr>
          <w:rFonts w:ascii="Arial" w:hAnsi="Arial" w:cs="Arial"/>
          <w:b/>
          <w:color w:val="FF0000"/>
          <w:sz w:val="24"/>
          <w:szCs w:val="24"/>
        </w:rPr>
        <w:t>[Employer Note: Save a copy of each letter</w:t>
      </w:r>
      <w:r w:rsidR="007875F6">
        <w:rPr>
          <w:rFonts w:ascii="Arial" w:hAnsi="Arial" w:cs="Arial"/>
          <w:b/>
          <w:color w:val="FF0000"/>
          <w:sz w:val="24"/>
          <w:szCs w:val="24"/>
        </w:rPr>
        <w:t>/email</w:t>
      </w:r>
      <w:r>
        <w:rPr>
          <w:rFonts w:ascii="Arial" w:hAnsi="Arial" w:cs="Arial"/>
          <w:b/>
          <w:color w:val="FF0000"/>
          <w:sz w:val="24"/>
          <w:szCs w:val="24"/>
        </w:rPr>
        <w:t xml:space="preserve"> for your files.]</w:t>
      </w:r>
    </w:p>
    <w:p w:rsidR="00D14854" w:rsidRDefault="00D14854" w:rsidP="00D14854">
      <w:pPr>
        <w:ind w:left="720"/>
        <w:rPr>
          <w:sz w:val="24"/>
          <w:szCs w:val="24"/>
        </w:rPr>
      </w:pPr>
    </w:p>
    <w:p w:rsidR="00D14854" w:rsidRDefault="00D14854" w:rsidP="00D14854">
      <w:pPr>
        <w:ind w:left="720"/>
      </w:pPr>
      <w:r>
        <w:rPr>
          <w:sz w:val="24"/>
          <w:szCs w:val="24"/>
        </w:rPr>
        <w:lastRenderedPageBreak/>
        <w:t>This material is intended to provide general information about an evolving topic and does not constitute legal, tax or accounting advice regarding any specific situation. Aflac cannot anticipate all the facts that a particular employer or individual will have to consider in their benefits decision-making process. We strongly encourage readers to discuss their HCR situations with their advisors</w:t>
      </w:r>
      <w:r>
        <w:rPr>
          <w:b/>
          <w:bCs/>
          <w:sz w:val="24"/>
          <w:szCs w:val="24"/>
        </w:rPr>
        <w:t xml:space="preserve"> </w:t>
      </w:r>
      <w:r>
        <w:rPr>
          <w:sz w:val="24"/>
          <w:szCs w:val="24"/>
        </w:rPr>
        <w:t xml:space="preserve">to determine the actions they need to take or to visit </w:t>
      </w:r>
      <w:hyperlink r:id="rId10" w:history="1">
        <w:r>
          <w:rPr>
            <w:rStyle w:val="Hyperlink"/>
            <w:sz w:val="24"/>
            <w:szCs w:val="24"/>
          </w:rPr>
          <w:t>healthcare.gov</w:t>
        </w:r>
      </w:hyperlink>
      <w:r>
        <w:rPr>
          <w:sz w:val="24"/>
          <w:szCs w:val="24"/>
        </w:rPr>
        <w:t xml:space="preserve"> (which may also be contacted at</w:t>
      </w:r>
      <w:r>
        <w:rPr>
          <w:color w:val="1F497D"/>
          <w:sz w:val="24"/>
          <w:szCs w:val="24"/>
        </w:rPr>
        <w:t xml:space="preserve"> </w:t>
      </w:r>
      <w:r>
        <w:rPr>
          <w:color w:val="000000"/>
        </w:rPr>
        <w:t>1-800-318-2596</w:t>
      </w:r>
      <w:r>
        <w:rPr>
          <w:color w:val="1F497D"/>
          <w:sz w:val="24"/>
          <w:szCs w:val="24"/>
        </w:rPr>
        <w:t xml:space="preserve">) </w:t>
      </w:r>
      <w:r>
        <w:rPr>
          <w:sz w:val="24"/>
          <w:szCs w:val="24"/>
        </w:rPr>
        <w:t>for additional information.</w:t>
      </w:r>
    </w:p>
    <w:p w:rsidR="00315A23" w:rsidRDefault="00315A23" w:rsidP="0029028A">
      <w:pPr>
        <w:spacing w:line="360" w:lineRule="auto"/>
        <w:rPr>
          <w:rFonts w:ascii="Arial" w:hAnsi="Arial" w:cs="Arial"/>
          <w:b/>
          <w:color w:val="FF0000"/>
        </w:rPr>
      </w:pPr>
    </w:p>
    <w:p w:rsidR="009949B8" w:rsidRDefault="009949B8" w:rsidP="0029028A">
      <w:pPr>
        <w:spacing w:line="360" w:lineRule="auto"/>
        <w:rPr>
          <w:rFonts w:ascii="Arial" w:hAnsi="Arial" w:cs="Arial"/>
          <w:b/>
          <w:color w:val="FF0000"/>
        </w:rPr>
      </w:pPr>
    </w:p>
    <w:p w:rsidR="009949B8" w:rsidRDefault="009949B8" w:rsidP="0029028A">
      <w:pPr>
        <w:spacing w:line="360" w:lineRule="auto"/>
        <w:rPr>
          <w:rFonts w:ascii="Arial" w:hAnsi="Arial" w:cs="Arial"/>
          <w:b/>
          <w:color w:val="FF0000"/>
        </w:rPr>
      </w:pPr>
    </w:p>
    <w:p w:rsidR="009949B8" w:rsidRDefault="009949B8" w:rsidP="0029028A">
      <w:pPr>
        <w:spacing w:line="360" w:lineRule="auto"/>
        <w:rPr>
          <w:rFonts w:ascii="Arial" w:hAnsi="Arial" w:cs="Arial"/>
          <w:b/>
          <w:color w:val="FF0000"/>
        </w:rPr>
      </w:pPr>
    </w:p>
    <w:p w:rsidR="009949B8" w:rsidRDefault="009949B8" w:rsidP="0029028A">
      <w:pPr>
        <w:spacing w:line="360" w:lineRule="auto"/>
        <w:rPr>
          <w:rFonts w:ascii="Arial" w:hAnsi="Arial" w:cs="Arial"/>
          <w:b/>
          <w:color w:val="FF0000"/>
        </w:rPr>
      </w:pPr>
    </w:p>
    <w:p w:rsidR="009949B8" w:rsidRDefault="009949B8" w:rsidP="0029028A">
      <w:pPr>
        <w:spacing w:line="360" w:lineRule="auto"/>
        <w:rPr>
          <w:rFonts w:ascii="Arial" w:hAnsi="Arial" w:cs="Arial"/>
          <w:b/>
          <w:color w:val="FF0000"/>
        </w:rPr>
      </w:pPr>
    </w:p>
    <w:p w:rsidR="009949B8" w:rsidRDefault="009949B8" w:rsidP="0029028A">
      <w:pPr>
        <w:spacing w:line="360" w:lineRule="auto"/>
        <w:rPr>
          <w:rFonts w:ascii="Arial" w:hAnsi="Arial" w:cs="Arial"/>
          <w:b/>
          <w:color w:val="FF0000"/>
        </w:rPr>
      </w:pPr>
    </w:p>
    <w:p w:rsidR="009949B8" w:rsidRDefault="009949B8" w:rsidP="0029028A">
      <w:pPr>
        <w:spacing w:line="360" w:lineRule="auto"/>
        <w:rPr>
          <w:rFonts w:ascii="Arial" w:hAnsi="Arial" w:cs="Arial"/>
          <w:b/>
          <w:color w:val="FF0000"/>
        </w:rPr>
      </w:pPr>
    </w:p>
    <w:p w:rsidR="009949B8" w:rsidRDefault="009949B8" w:rsidP="0029028A">
      <w:pPr>
        <w:spacing w:line="360" w:lineRule="auto"/>
        <w:rPr>
          <w:rFonts w:ascii="Arial" w:hAnsi="Arial" w:cs="Arial"/>
          <w:b/>
          <w:color w:val="FF0000"/>
        </w:rPr>
      </w:pPr>
    </w:p>
    <w:p w:rsidR="009949B8" w:rsidRDefault="009949B8" w:rsidP="0029028A">
      <w:pPr>
        <w:spacing w:line="360" w:lineRule="auto"/>
        <w:rPr>
          <w:rFonts w:ascii="Arial" w:hAnsi="Arial" w:cs="Arial"/>
          <w:b/>
          <w:color w:val="FF0000"/>
        </w:rPr>
      </w:pPr>
    </w:p>
    <w:p w:rsidR="009949B8" w:rsidRDefault="009949B8" w:rsidP="0029028A">
      <w:pPr>
        <w:spacing w:line="360" w:lineRule="auto"/>
        <w:rPr>
          <w:rFonts w:ascii="Arial" w:hAnsi="Arial" w:cs="Arial"/>
          <w:b/>
          <w:color w:val="FF0000"/>
        </w:rPr>
      </w:pPr>
    </w:p>
    <w:p w:rsidR="009949B8" w:rsidRDefault="009949B8" w:rsidP="0029028A">
      <w:pPr>
        <w:spacing w:line="360" w:lineRule="auto"/>
        <w:rPr>
          <w:rFonts w:ascii="Arial" w:hAnsi="Arial" w:cs="Arial"/>
          <w:b/>
          <w:color w:val="FF0000"/>
        </w:rPr>
      </w:pPr>
    </w:p>
    <w:p w:rsidR="009949B8" w:rsidRDefault="009949B8" w:rsidP="0029028A">
      <w:pPr>
        <w:spacing w:line="360" w:lineRule="auto"/>
        <w:rPr>
          <w:rFonts w:ascii="Arial" w:hAnsi="Arial" w:cs="Arial"/>
          <w:b/>
          <w:color w:val="FF0000"/>
        </w:rPr>
      </w:pPr>
    </w:p>
    <w:p w:rsidR="009949B8" w:rsidRDefault="009949B8" w:rsidP="0029028A">
      <w:pPr>
        <w:spacing w:line="360" w:lineRule="auto"/>
        <w:rPr>
          <w:rFonts w:ascii="Arial" w:hAnsi="Arial" w:cs="Arial"/>
          <w:b/>
          <w:color w:val="FF0000"/>
        </w:rPr>
      </w:pPr>
    </w:p>
    <w:p w:rsidR="009949B8" w:rsidRDefault="009949B8" w:rsidP="0029028A">
      <w:pPr>
        <w:spacing w:line="360" w:lineRule="auto"/>
        <w:rPr>
          <w:rFonts w:ascii="Arial" w:hAnsi="Arial" w:cs="Arial"/>
          <w:b/>
          <w:color w:val="FF0000"/>
        </w:rPr>
      </w:pPr>
    </w:p>
    <w:p w:rsidR="009949B8" w:rsidRDefault="009949B8" w:rsidP="0029028A">
      <w:pPr>
        <w:spacing w:line="360" w:lineRule="auto"/>
        <w:rPr>
          <w:rFonts w:ascii="Arial" w:hAnsi="Arial" w:cs="Arial"/>
          <w:b/>
          <w:color w:val="FF0000"/>
        </w:rPr>
      </w:pPr>
    </w:p>
    <w:p w:rsidR="009949B8" w:rsidRPr="000B709A" w:rsidRDefault="009949B8" w:rsidP="0029028A">
      <w:pPr>
        <w:spacing w:line="360" w:lineRule="auto"/>
        <w:rPr>
          <w:rFonts w:ascii="Arial" w:hAnsi="Arial" w:cs="Arial"/>
        </w:rPr>
      </w:pPr>
      <w:r w:rsidRPr="000B709A">
        <w:rPr>
          <w:rFonts w:ascii="Arial" w:hAnsi="Arial" w:cs="Arial"/>
        </w:rPr>
        <w:t>HCR13004D</w:t>
      </w:r>
      <w:r w:rsidRPr="000B709A">
        <w:rPr>
          <w:rFonts w:ascii="Arial" w:hAnsi="Arial" w:cs="Arial"/>
        </w:rPr>
        <w:tab/>
      </w:r>
      <w:r w:rsidRPr="000B709A">
        <w:rPr>
          <w:rFonts w:ascii="Arial" w:hAnsi="Arial" w:cs="Arial"/>
        </w:rPr>
        <w:tab/>
      </w:r>
      <w:r w:rsidRPr="000B709A">
        <w:rPr>
          <w:rFonts w:ascii="Arial" w:hAnsi="Arial" w:cs="Arial"/>
        </w:rPr>
        <w:tab/>
      </w:r>
      <w:r w:rsidRPr="000B709A">
        <w:rPr>
          <w:rFonts w:ascii="Arial" w:hAnsi="Arial" w:cs="Arial"/>
        </w:rPr>
        <w:tab/>
      </w:r>
      <w:r w:rsidRPr="000B709A">
        <w:rPr>
          <w:rFonts w:ascii="Arial" w:hAnsi="Arial" w:cs="Arial"/>
        </w:rPr>
        <w:tab/>
      </w:r>
      <w:r w:rsidRPr="000B709A">
        <w:rPr>
          <w:rFonts w:ascii="Arial" w:hAnsi="Arial" w:cs="Arial"/>
        </w:rPr>
        <w:tab/>
      </w:r>
      <w:r w:rsidRPr="000B709A">
        <w:rPr>
          <w:rFonts w:ascii="Arial" w:hAnsi="Arial" w:cs="Arial"/>
        </w:rPr>
        <w:tab/>
      </w:r>
      <w:r w:rsidRPr="000B709A">
        <w:rPr>
          <w:rFonts w:ascii="Arial" w:hAnsi="Arial" w:cs="Arial"/>
        </w:rPr>
        <w:tab/>
      </w:r>
      <w:r w:rsidRPr="000B709A">
        <w:rPr>
          <w:rFonts w:ascii="Arial" w:hAnsi="Arial" w:cs="Arial"/>
        </w:rPr>
        <w:tab/>
        <w:t>8/</w:t>
      </w:r>
      <w:r w:rsidR="000B709A" w:rsidRPr="000B709A">
        <w:rPr>
          <w:rFonts w:ascii="Arial" w:hAnsi="Arial" w:cs="Arial"/>
        </w:rPr>
        <w:t>16/</w:t>
      </w:r>
      <w:r w:rsidRPr="000B709A">
        <w:rPr>
          <w:rFonts w:ascii="Arial" w:hAnsi="Arial" w:cs="Arial"/>
        </w:rPr>
        <w:t>13</w:t>
      </w:r>
    </w:p>
    <w:sectPr w:rsidR="009949B8" w:rsidRPr="000B709A" w:rsidSect="007020D8">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E7BB8"/>
    <w:multiLevelType w:val="hybridMultilevel"/>
    <w:tmpl w:val="63122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B042D2"/>
    <w:multiLevelType w:val="hybridMultilevel"/>
    <w:tmpl w:val="A274E956"/>
    <w:lvl w:ilvl="0" w:tplc="4770FFF6">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D7DBF"/>
    <w:multiLevelType w:val="hybridMultilevel"/>
    <w:tmpl w:val="B4C0C3D4"/>
    <w:lvl w:ilvl="0" w:tplc="38F8CA60">
      <w:start w:val="1"/>
      <w:numFmt w:val="bullet"/>
      <w:lvlText w:val=""/>
      <w:lvlJc w:val="left"/>
      <w:pPr>
        <w:tabs>
          <w:tab w:val="num" w:pos="720"/>
        </w:tabs>
        <w:ind w:left="720" w:hanging="360"/>
      </w:pPr>
      <w:rPr>
        <w:rFonts w:ascii="Wingdings" w:hAnsi="Wingdings" w:hint="default"/>
      </w:rPr>
    </w:lvl>
    <w:lvl w:ilvl="1" w:tplc="75C20006" w:tentative="1">
      <w:start w:val="1"/>
      <w:numFmt w:val="bullet"/>
      <w:lvlText w:val=""/>
      <w:lvlJc w:val="left"/>
      <w:pPr>
        <w:tabs>
          <w:tab w:val="num" w:pos="1440"/>
        </w:tabs>
        <w:ind w:left="1440" w:hanging="360"/>
      </w:pPr>
      <w:rPr>
        <w:rFonts w:ascii="Wingdings" w:hAnsi="Wingdings" w:hint="default"/>
      </w:rPr>
    </w:lvl>
    <w:lvl w:ilvl="2" w:tplc="4438AE92" w:tentative="1">
      <w:start w:val="1"/>
      <w:numFmt w:val="bullet"/>
      <w:lvlText w:val=""/>
      <w:lvlJc w:val="left"/>
      <w:pPr>
        <w:tabs>
          <w:tab w:val="num" w:pos="2160"/>
        </w:tabs>
        <w:ind w:left="2160" w:hanging="360"/>
      </w:pPr>
      <w:rPr>
        <w:rFonts w:ascii="Wingdings" w:hAnsi="Wingdings" w:hint="default"/>
      </w:rPr>
    </w:lvl>
    <w:lvl w:ilvl="3" w:tplc="898A158A" w:tentative="1">
      <w:start w:val="1"/>
      <w:numFmt w:val="bullet"/>
      <w:lvlText w:val=""/>
      <w:lvlJc w:val="left"/>
      <w:pPr>
        <w:tabs>
          <w:tab w:val="num" w:pos="2880"/>
        </w:tabs>
        <w:ind w:left="2880" w:hanging="360"/>
      </w:pPr>
      <w:rPr>
        <w:rFonts w:ascii="Wingdings" w:hAnsi="Wingdings" w:hint="default"/>
      </w:rPr>
    </w:lvl>
    <w:lvl w:ilvl="4" w:tplc="9DBA7BC8" w:tentative="1">
      <w:start w:val="1"/>
      <w:numFmt w:val="bullet"/>
      <w:lvlText w:val=""/>
      <w:lvlJc w:val="left"/>
      <w:pPr>
        <w:tabs>
          <w:tab w:val="num" w:pos="3600"/>
        </w:tabs>
        <w:ind w:left="3600" w:hanging="360"/>
      </w:pPr>
      <w:rPr>
        <w:rFonts w:ascii="Wingdings" w:hAnsi="Wingdings" w:hint="default"/>
      </w:rPr>
    </w:lvl>
    <w:lvl w:ilvl="5" w:tplc="3F6A18AC" w:tentative="1">
      <w:start w:val="1"/>
      <w:numFmt w:val="bullet"/>
      <w:lvlText w:val=""/>
      <w:lvlJc w:val="left"/>
      <w:pPr>
        <w:tabs>
          <w:tab w:val="num" w:pos="4320"/>
        </w:tabs>
        <w:ind w:left="4320" w:hanging="360"/>
      </w:pPr>
      <w:rPr>
        <w:rFonts w:ascii="Wingdings" w:hAnsi="Wingdings" w:hint="default"/>
      </w:rPr>
    </w:lvl>
    <w:lvl w:ilvl="6" w:tplc="DC4A9098" w:tentative="1">
      <w:start w:val="1"/>
      <w:numFmt w:val="bullet"/>
      <w:lvlText w:val=""/>
      <w:lvlJc w:val="left"/>
      <w:pPr>
        <w:tabs>
          <w:tab w:val="num" w:pos="5040"/>
        </w:tabs>
        <w:ind w:left="5040" w:hanging="360"/>
      </w:pPr>
      <w:rPr>
        <w:rFonts w:ascii="Wingdings" w:hAnsi="Wingdings" w:hint="default"/>
      </w:rPr>
    </w:lvl>
    <w:lvl w:ilvl="7" w:tplc="B77A35E6" w:tentative="1">
      <w:start w:val="1"/>
      <w:numFmt w:val="bullet"/>
      <w:lvlText w:val=""/>
      <w:lvlJc w:val="left"/>
      <w:pPr>
        <w:tabs>
          <w:tab w:val="num" w:pos="5760"/>
        </w:tabs>
        <w:ind w:left="5760" w:hanging="360"/>
      </w:pPr>
      <w:rPr>
        <w:rFonts w:ascii="Wingdings" w:hAnsi="Wingdings" w:hint="default"/>
      </w:rPr>
    </w:lvl>
    <w:lvl w:ilvl="8" w:tplc="0F7EB68E" w:tentative="1">
      <w:start w:val="1"/>
      <w:numFmt w:val="bullet"/>
      <w:lvlText w:val=""/>
      <w:lvlJc w:val="left"/>
      <w:pPr>
        <w:tabs>
          <w:tab w:val="num" w:pos="6480"/>
        </w:tabs>
        <w:ind w:left="6480" w:hanging="360"/>
      </w:pPr>
      <w:rPr>
        <w:rFonts w:ascii="Wingdings" w:hAnsi="Wingdings" w:hint="default"/>
      </w:rPr>
    </w:lvl>
  </w:abstractNum>
  <w:abstractNum w:abstractNumId="3">
    <w:nsid w:val="571F019B"/>
    <w:multiLevelType w:val="hybridMultilevel"/>
    <w:tmpl w:val="701C4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F02"/>
    <w:rsid w:val="000012DD"/>
    <w:rsid w:val="00052247"/>
    <w:rsid w:val="00081093"/>
    <w:rsid w:val="000B709A"/>
    <w:rsid w:val="000C2AF9"/>
    <w:rsid w:val="000E2A42"/>
    <w:rsid w:val="001B3994"/>
    <w:rsid w:val="002318C0"/>
    <w:rsid w:val="00237BFF"/>
    <w:rsid w:val="0029028A"/>
    <w:rsid w:val="002E1851"/>
    <w:rsid w:val="002F54F2"/>
    <w:rsid w:val="003055A5"/>
    <w:rsid w:val="00315A23"/>
    <w:rsid w:val="00355BA3"/>
    <w:rsid w:val="00396247"/>
    <w:rsid w:val="003C5BAA"/>
    <w:rsid w:val="003D62A1"/>
    <w:rsid w:val="003F7F2A"/>
    <w:rsid w:val="004843EA"/>
    <w:rsid w:val="0051116E"/>
    <w:rsid w:val="00562B3E"/>
    <w:rsid w:val="00627D8B"/>
    <w:rsid w:val="00694EB5"/>
    <w:rsid w:val="006F50D6"/>
    <w:rsid w:val="0070124E"/>
    <w:rsid w:val="007020D8"/>
    <w:rsid w:val="0074197C"/>
    <w:rsid w:val="00774840"/>
    <w:rsid w:val="007875F6"/>
    <w:rsid w:val="007C2E72"/>
    <w:rsid w:val="00813E6A"/>
    <w:rsid w:val="00831DD0"/>
    <w:rsid w:val="00862EA0"/>
    <w:rsid w:val="00880AFF"/>
    <w:rsid w:val="008A7F02"/>
    <w:rsid w:val="008B673D"/>
    <w:rsid w:val="00992B6F"/>
    <w:rsid w:val="009949B8"/>
    <w:rsid w:val="009B01CF"/>
    <w:rsid w:val="009D6FC0"/>
    <w:rsid w:val="00A10768"/>
    <w:rsid w:val="00A36D97"/>
    <w:rsid w:val="00A46EF9"/>
    <w:rsid w:val="00A519F4"/>
    <w:rsid w:val="00AA35D4"/>
    <w:rsid w:val="00AB661F"/>
    <w:rsid w:val="00AD5AA8"/>
    <w:rsid w:val="00AF4673"/>
    <w:rsid w:val="00B24986"/>
    <w:rsid w:val="00C104E6"/>
    <w:rsid w:val="00C62397"/>
    <w:rsid w:val="00CD2276"/>
    <w:rsid w:val="00D14854"/>
    <w:rsid w:val="00D421EB"/>
    <w:rsid w:val="00D75D4D"/>
    <w:rsid w:val="00DC4093"/>
    <w:rsid w:val="00E53F09"/>
    <w:rsid w:val="00F03F72"/>
    <w:rsid w:val="00F47F13"/>
    <w:rsid w:val="00F9619F"/>
    <w:rsid w:val="00FD5125"/>
    <w:rsid w:val="00FD7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7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7F02"/>
    <w:pPr>
      <w:ind w:left="720"/>
      <w:contextualSpacing/>
    </w:pPr>
  </w:style>
  <w:style w:type="paragraph" w:styleId="NormalWeb">
    <w:name w:val="Normal (Web)"/>
    <w:basedOn w:val="Normal"/>
    <w:uiPriority w:val="99"/>
    <w:unhideWhenUsed/>
    <w:rsid w:val="008A7F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7F02"/>
    <w:rPr>
      <w:b/>
      <w:bCs/>
    </w:rPr>
  </w:style>
  <w:style w:type="character" w:styleId="Hyperlink">
    <w:name w:val="Hyperlink"/>
    <w:basedOn w:val="DefaultParagraphFont"/>
    <w:uiPriority w:val="99"/>
    <w:unhideWhenUsed/>
    <w:rsid w:val="00F03F72"/>
    <w:rPr>
      <w:color w:val="0000FF" w:themeColor="hyperlink"/>
      <w:u w:val="single"/>
    </w:rPr>
  </w:style>
  <w:style w:type="character" w:styleId="CommentReference">
    <w:name w:val="annotation reference"/>
    <w:basedOn w:val="DefaultParagraphFont"/>
    <w:uiPriority w:val="99"/>
    <w:semiHidden/>
    <w:unhideWhenUsed/>
    <w:rsid w:val="000C2AF9"/>
    <w:rPr>
      <w:sz w:val="16"/>
      <w:szCs w:val="16"/>
    </w:rPr>
  </w:style>
  <w:style w:type="paragraph" w:styleId="CommentText">
    <w:name w:val="annotation text"/>
    <w:basedOn w:val="Normal"/>
    <w:link w:val="CommentTextChar"/>
    <w:uiPriority w:val="99"/>
    <w:semiHidden/>
    <w:unhideWhenUsed/>
    <w:rsid w:val="000C2AF9"/>
    <w:pPr>
      <w:spacing w:line="240" w:lineRule="auto"/>
    </w:pPr>
    <w:rPr>
      <w:sz w:val="20"/>
      <w:szCs w:val="20"/>
    </w:rPr>
  </w:style>
  <w:style w:type="character" w:customStyle="1" w:styleId="CommentTextChar">
    <w:name w:val="Comment Text Char"/>
    <w:basedOn w:val="DefaultParagraphFont"/>
    <w:link w:val="CommentText"/>
    <w:uiPriority w:val="99"/>
    <w:semiHidden/>
    <w:rsid w:val="000C2AF9"/>
    <w:rPr>
      <w:sz w:val="20"/>
      <w:szCs w:val="20"/>
    </w:rPr>
  </w:style>
  <w:style w:type="paragraph" w:styleId="CommentSubject">
    <w:name w:val="annotation subject"/>
    <w:basedOn w:val="CommentText"/>
    <w:next w:val="CommentText"/>
    <w:link w:val="CommentSubjectChar"/>
    <w:uiPriority w:val="99"/>
    <w:semiHidden/>
    <w:unhideWhenUsed/>
    <w:rsid w:val="000C2AF9"/>
    <w:rPr>
      <w:b/>
      <w:bCs/>
    </w:rPr>
  </w:style>
  <w:style w:type="character" w:customStyle="1" w:styleId="CommentSubjectChar">
    <w:name w:val="Comment Subject Char"/>
    <w:basedOn w:val="CommentTextChar"/>
    <w:link w:val="CommentSubject"/>
    <w:uiPriority w:val="99"/>
    <w:semiHidden/>
    <w:rsid w:val="000C2AF9"/>
    <w:rPr>
      <w:b/>
      <w:bCs/>
      <w:sz w:val="20"/>
      <w:szCs w:val="20"/>
    </w:rPr>
  </w:style>
  <w:style w:type="paragraph" w:styleId="BalloonText">
    <w:name w:val="Balloon Text"/>
    <w:basedOn w:val="Normal"/>
    <w:link w:val="BalloonTextChar"/>
    <w:uiPriority w:val="99"/>
    <w:semiHidden/>
    <w:unhideWhenUsed/>
    <w:rsid w:val="000C2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AF9"/>
    <w:rPr>
      <w:rFonts w:ascii="Tahoma" w:hAnsi="Tahoma" w:cs="Tahoma"/>
      <w:sz w:val="16"/>
      <w:szCs w:val="16"/>
    </w:rPr>
  </w:style>
  <w:style w:type="character" w:styleId="FollowedHyperlink">
    <w:name w:val="FollowedHyperlink"/>
    <w:basedOn w:val="DefaultParagraphFont"/>
    <w:uiPriority w:val="99"/>
    <w:semiHidden/>
    <w:unhideWhenUsed/>
    <w:rsid w:val="00992B6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7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7F02"/>
    <w:pPr>
      <w:ind w:left="720"/>
      <w:contextualSpacing/>
    </w:pPr>
  </w:style>
  <w:style w:type="paragraph" w:styleId="NormalWeb">
    <w:name w:val="Normal (Web)"/>
    <w:basedOn w:val="Normal"/>
    <w:uiPriority w:val="99"/>
    <w:unhideWhenUsed/>
    <w:rsid w:val="008A7F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7F02"/>
    <w:rPr>
      <w:b/>
      <w:bCs/>
    </w:rPr>
  </w:style>
  <w:style w:type="character" w:styleId="Hyperlink">
    <w:name w:val="Hyperlink"/>
    <w:basedOn w:val="DefaultParagraphFont"/>
    <w:uiPriority w:val="99"/>
    <w:unhideWhenUsed/>
    <w:rsid w:val="00F03F72"/>
    <w:rPr>
      <w:color w:val="0000FF" w:themeColor="hyperlink"/>
      <w:u w:val="single"/>
    </w:rPr>
  </w:style>
  <w:style w:type="character" w:styleId="CommentReference">
    <w:name w:val="annotation reference"/>
    <w:basedOn w:val="DefaultParagraphFont"/>
    <w:uiPriority w:val="99"/>
    <w:semiHidden/>
    <w:unhideWhenUsed/>
    <w:rsid w:val="000C2AF9"/>
    <w:rPr>
      <w:sz w:val="16"/>
      <w:szCs w:val="16"/>
    </w:rPr>
  </w:style>
  <w:style w:type="paragraph" w:styleId="CommentText">
    <w:name w:val="annotation text"/>
    <w:basedOn w:val="Normal"/>
    <w:link w:val="CommentTextChar"/>
    <w:uiPriority w:val="99"/>
    <w:semiHidden/>
    <w:unhideWhenUsed/>
    <w:rsid w:val="000C2AF9"/>
    <w:pPr>
      <w:spacing w:line="240" w:lineRule="auto"/>
    </w:pPr>
    <w:rPr>
      <w:sz w:val="20"/>
      <w:szCs w:val="20"/>
    </w:rPr>
  </w:style>
  <w:style w:type="character" w:customStyle="1" w:styleId="CommentTextChar">
    <w:name w:val="Comment Text Char"/>
    <w:basedOn w:val="DefaultParagraphFont"/>
    <w:link w:val="CommentText"/>
    <w:uiPriority w:val="99"/>
    <w:semiHidden/>
    <w:rsid w:val="000C2AF9"/>
    <w:rPr>
      <w:sz w:val="20"/>
      <w:szCs w:val="20"/>
    </w:rPr>
  </w:style>
  <w:style w:type="paragraph" w:styleId="CommentSubject">
    <w:name w:val="annotation subject"/>
    <w:basedOn w:val="CommentText"/>
    <w:next w:val="CommentText"/>
    <w:link w:val="CommentSubjectChar"/>
    <w:uiPriority w:val="99"/>
    <w:semiHidden/>
    <w:unhideWhenUsed/>
    <w:rsid w:val="000C2AF9"/>
    <w:rPr>
      <w:b/>
      <w:bCs/>
    </w:rPr>
  </w:style>
  <w:style w:type="character" w:customStyle="1" w:styleId="CommentSubjectChar">
    <w:name w:val="Comment Subject Char"/>
    <w:basedOn w:val="CommentTextChar"/>
    <w:link w:val="CommentSubject"/>
    <w:uiPriority w:val="99"/>
    <w:semiHidden/>
    <w:rsid w:val="000C2AF9"/>
    <w:rPr>
      <w:b/>
      <w:bCs/>
      <w:sz w:val="20"/>
      <w:szCs w:val="20"/>
    </w:rPr>
  </w:style>
  <w:style w:type="paragraph" w:styleId="BalloonText">
    <w:name w:val="Balloon Text"/>
    <w:basedOn w:val="Normal"/>
    <w:link w:val="BalloonTextChar"/>
    <w:uiPriority w:val="99"/>
    <w:semiHidden/>
    <w:unhideWhenUsed/>
    <w:rsid w:val="000C2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AF9"/>
    <w:rPr>
      <w:rFonts w:ascii="Tahoma" w:hAnsi="Tahoma" w:cs="Tahoma"/>
      <w:sz w:val="16"/>
      <w:szCs w:val="16"/>
    </w:rPr>
  </w:style>
  <w:style w:type="character" w:styleId="FollowedHyperlink">
    <w:name w:val="FollowedHyperlink"/>
    <w:basedOn w:val="DefaultParagraphFont"/>
    <w:uiPriority w:val="99"/>
    <w:semiHidden/>
    <w:unhideWhenUsed/>
    <w:rsid w:val="00992B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124987">
      <w:bodyDiv w:val="1"/>
      <w:marLeft w:val="0"/>
      <w:marRight w:val="0"/>
      <w:marTop w:val="0"/>
      <w:marBottom w:val="0"/>
      <w:divBdr>
        <w:top w:val="none" w:sz="0" w:space="0" w:color="auto"/>
        <w:left w:val="none" w:sz="0" w:space="0" w:color="auto"/>
        <w:bottom w:val="none" w:sz="0" w:space="0" w:color="auto"/>
        <w:right w:val="none" w:sz="0" w:space="0" w:color="auto"/>
      </w:divBdr>
      <w:divsChild>
        <w:div w:id="1269313050">
          <w:marLeft w:val="0"/>
          <w:marRight w:val="0"/>
          <w:marTop w:val="0"/>
          <w:marBottom w:val="0"/>
          <w:divBdr>
            <w:top w:val="none" w:sz="0" w:space="0" w:color="auto"/>
            <w:left w:val="none" w:sz="0" w:space="0" w:color="auto"/>
            <w:bottom w:val="none" w:sz="0" w:space="0" w:color="auto"/>
            <w:right w:val="none" w:sz="0" w:space="0" w:color="auto"/>
          </w:divBdr>
          <w:divsChild>
            <w:div w:id="719137143">
              <w:marLeft w:val="0"/>
              <w:marRight w:val="0"/>
              <w:marTop w:val="0"/>
              <w:marBottom w:val="0"/>
              <w:divBdr>
                <w:top w:val="none" w:sz="0" w:space="0" w:color="auto"/>
                <w:left w:val="none" w:sz="0" w:space="0" w:color="auto"/>
                <w:bottom w:val="none" w:sz="0" w:space="0" w:color="auto"/>
                <w:right w:val="none" w:sz="0" w:space="0" w:color="auto"/>
              </w:divBdr>
              <w:divsChild>
                <w:div w:id="98778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061467">
      <w:bodyDiv w:val="1"/>
      <w:marLeft w:val="0"/>
      <w:marRight w:val="0"/>
      <w:marTop w:val="0"/>
      <w:marBottom w:val="0"/>
      <w:divBdr>
        <w:top w:val="none" w:sz="0" w:space="0" w:color="auto"/>
        <w:left w:val="none" w:sz="0" w:space="0" w:color="auto"/>
        <w:bottom w:val="none" w:sz="0" w:space="0" w:color="auto"/>
        <w:right w:val="none" w:sz="0" w:space="0" w:color="auto"/>
      </w:divBdr>
      <w:divsChild>
        <w:div w:id="1224172162">
          <w:marLeft w:val="547"/>
          <w:marRight w:val="0"/>
          <w:marTop w:val="96"/>
          <w:marBottom w:val="0"/>
          <w:divBdr>
            <w:top w:val="none" w:sz="0" w:space="0" w:color="auto"/>
            <w:left w:val="none" w:sz="0" w:space="0" w:color="auto"/>
            <w:bottom w:val="none" w:sz="0" w:space="0" w:color="auto"/>
            <w:right w:val="none" w:sz="0" w:space="0" w:color="auto"/>
          </w:divBdr>
        </w:div>
      </w:divsChild>
    </w:div>
    <w:div w:id="1317219875">
      <w:bodyDiv w:val="1"/>
      <w:marLeft w:val="0"/>
      <w:marRight w:val="0"/>
      <w:marTop w:val="0"/>
      <w:marBottom w:val="0"/>
      <w:divBdr>
        <w:top w:val="none" w:sz="0" w:space="0" w:color="auto"/>
        <w:left w:val="none" w:sz="0" w:space="0" w:color="auto"/>
        <w:bottom w:val="none" w:sz="0" w:space="0" w:color="auto"/>
        <w:right w:val="none" w:sz="0" w:space="0" w:color="auto"/>
      </w:divBdr>
      <w:divsChild>
        <w:div w:id="1875146882">
          <w:marLeft w:val="0"/>
          <w:marRight w:val="0"/>
          <w:marTop w:val="0"/>
          <w:marBottom w:val="0"/>
          <w:divBdr>
            <w:top w:val="none" w:sz="0" w:space="0" w:color="auto"/>
            <w:left w:val="none" w:sz="0" w:space="0" w:color="auto"/>
            <w:bottom w:val="none" w:sz="0" w:space="0" w:color="auto"/>
            <w:right w:val="none" w:sz="0" w:space="0" w:color="auto"/>
          </w:divBdr>
          <w:divsChild>
            <w:div w:id="194344291">
              <w:marLeft w:val="0"/>
              <w:marRight w:val="0"/>
              <w:marTop w:val="0"/>
              <w:marBottom w:val="0"/>
              <w:divBdr>
                <w:top w:val="none" w:sz="0" w:space="0" w:color="auto"/>
                <w:left w:val="none" w:sz="0" w:space="0" w:color="auto"/>
                <w:bottom w:val="none" w:sz="0" w:space="0" w:color="auto"/>
                <w:right w:val="none" w:sz="0" w:space="0" w:color="auto"/>
              </w:divBdr>
              <w:divsChild>
                <w:div w:id="109944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43366">
      <w:bodyDiv w:val="1"/>
      <w:marLeft w:val="0"/>
      <w:marRight w:val="0"/>
      <w:marTop w:val="0"/>
      <w:marBottom w:val="0"/>
      <w:divBdr>
        <w:top w:val="none" w:sz="0" w:space="0" w:color="auto"/>
        <w:left w:val="none" w:sz="0" w:space="0" w:color="auto"/>
        <w:bottom w:val="none" w:sz="0" w:space="0" w:color="auto"/>
        <w:right w:val="none" w:sz="0" w:space="0" w:color="auto"/>
      </w:divBdr>
      <w:divsChild>
        <w:div w:id="1086196763">
          <w:marLeft w:val="0"/>
          <w:marRight w:val="0"/>
          <w:marTop w:val="0"/>
          <w:marBottom w:val="0"/>
          <w:divBdr>
            <w:top w:val="none" w:sz="0" w:space="0" w:color="auto"/>
            <w:left w:val="none" w:sz="0" w:space="0" w:color="auto"/>
            <w:bottom w:val="none" w:sz="0" w:space="0" w:color="auto"/>
            <w:right w:val="none" w:sz="0" w:space="0" w:color="auto"/>
          </w:divBdr>
          <w:divsChild>
            <w:div w:id="1689411309">
              <w:marLeft w:val="0"/>
              <w:marRight w:val="0"/>
              <w:marTop w:val="0"/>
              <w:marBottom w:val="0"/>
              <w:divBdr>
                <w:top w:val="none" w:sz="0" w:space="0" w:color="auto"/>
                <w:left w:val="none" w:sz="0" w:space="0" w:color="auto"/>
                <w:bottom w:val="none" w:sz="0" w:space="0" w:color="auto"/>
                <w:right w:val="none" w:sz="0" w:space="0" w:color="auto"/>
              </w:divBdr>
              <w:divsChild>
                <w:div w:id="5051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840635">
      <w:bodyDiv w:val="1"/>
      <w:marLeft w:val="0"/>
      <w:marRight w:val="0"/>
      <w:marTop w:val="0"/>
      <w:marBottom w:val="0"/>
      <w:divBdr>
        <w:top w:val="none" w:sz="0" w:space="0" w:color="auto"/>
        <w:left w:val="none" w:sz="0" w:space="0" w:color="auto"/>
        <w:bottom w:val="none" w:sz="0" w:space="0" w:color="auto"/>
        <w:right w:val="none" w:sz="0" w:space="0" w:color="auto"/>
      </w:divBdr>
      <w:divsChild>
        <w:div w:id="460343721">
          <w:marLeft w:val="0"/>
          <w:marRight w:val="0"/>
          <w:marTop w:val="0"/>
          <w:marBottom w:val="0"/>
          <w:divBdr>
            <w:top w:val="none" w:sz="0" w:space="0" w:color="auto"/>
            <w:left w:val="none" w:sz="0" w:space="0" w:color="auto"/>
            <w:bottom w:val="none" w:sz="0" w:space="0" w:color="auto"/>
            <w:right w:val="none" w:sz="0" w:space="0" w:color="auto"/>
          </w:divBdr>
          <w:divsChild>
            <w:div w:id="1184051868">
              <w:marLeft w:val="0"/>
              <w:marRight w:val="0"/>
              <w:marTop w:val="0"/>
              <w:marBottom w:val="0"/>
              <w:divBdr>
                <w:top w:val="none" w:sz="0" w:space="0" w:color="auto"/>
                <w:left w:val="none" w:sz="0" w:space="0" w:color="auto"/>
                <w:bottom w:val="none" w:sz="0" w:space="0" w:color="auto"/>
                <w:right w:val="none" w:sz="0" w:space="0" w:color="auto"/>
              </w:divBdr>
              <w:divsChild>
                <w:div w:id="175612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9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care.gov/" TargetMode="External"/><Relationship Id="rId3" Type="http://schemas.openxmlformats.org/officeDocument/2006/relationships/styles" Target="styles.xml"/><Relationship Id="rId7" Type="http://schemas.openxmlformats.org/officeDocument/2006/relationships/hyperlink" Target="http://www.dol.gov/ebsa/pdf/FLSAwithplans.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healthcare.gov" TargetMode="External"/><Relationship Id="rId4" Type="http://schemas.microsoft.com/office/2007/relationships/stylesWithEffects" Target="stylesWithEffects.xml"/><Relationship Id="rId9" Type="http://schemas.openxmlformats.org/officeDocument/2006/relationships/hyperlink" Target="http://www.healthc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84D6B-CD1B-4805-9213-BF99386C1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Aflac</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Blackmar</dc:creator>
  <cp:lastModifiedBy>Rubenstein BA</cp:lastModifiedBy>
  <cp:revision>2</cp:revision>
  <cp:lastPrinted>2013-07-08T17:07:00Z</cp:lastPrinted>
  <dcterms:created xsi:type="dcterms:W3CDTF">2013-08-30T13:47:00Z</dcterms:created>
  <dcterms:modified xsi:type="dcterms:W3CDTF">2013-08-30T13:47:00Z</dcterms:modified>
</cp:coreProperties>
</file>